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781" w:rsidRDefault="00F74AD9">
      <w:pPr>
        <w:rPr>
          <w:b/>
        </w:rPr>
      </w:pPr>
      <w:bookmarkStart w:id="0" w:name="_GoBack"/>
      <w:bookmarkEnd w:id="0"/>
      <w:r>
        <w:rPr>
          <w:b/>
        </w:rPr>
        <w:t>MEMORANDUM</w:t>
      </w:r>
    </w:p>
    <w:p w:rsidR="00F74AD9" w:rsidRDefault="00F74AD9">
      <w:pPr>
        <w:rPr>
          <w:b/>
        </w:rPr>
      </w:pPr>
    </w:p>
    <w:p w:rsidR="00F74AD9" w:rsidRDefault="00F74AD9">
      <w:r>
        <w:rPr>
          <w:b/>
        </w:rPr>
        <w:t>DATE:</w:t>
      </w:r>
      <w:r>
        <w:t xml:space="preserve">  June 27, 2018</w:t>
      </w:r>
    </w:p>
    <w:p w:rsidR="00F74AD9" w:rsidRDefault="00F74AD9"/>
    <w:p w:rsidR="00F74AD9" w:rsidRDefault="00F74AD9">
      <w:r>
        <w:rPr>
          <w:b/>
        </w:rPr>
        <w:t xml:space="preserve">FROM: </w:t>
      </w:r>
      <w:r w:rsidRPr="00F74AD9">
        <w:t xml:space="preserve">Bob </w:t>
      </w:r>
      <w:proofErr w:type="spellStart"/>
      <w:r w:rsidRPr="00F74AD9">
        <w:t>Steventon</w:t>
      </w:r>
      <w:proofErr w:type="spellEnd"/>
    </w:p>
    <w:p w:rsidR="00F74AD9" w:rsidRDefault="00F74AD9"/>
    <w:p w:rsidR="00F74AD9" w:rsidRDefault="00F74AD9">
      <w:r>
        <w:rPr>
          <w:b/>
        </w:rPr>
        <w:t xml:space="preserve">TO:  </w:t>
      </w:r>
      <w:r w:rsidRPr="00F74AD9">
        <w:t>Alexandria Regional Council</w:t>
      </w:r>
    </w:p>
    <w:p w:rsidR="00F74AD9" w:rsidRDefault="00F74AD9"/>
    <w:p w:rsidR="00F74AD9" w:rsidRDefault="00F74AD9">
      <w:r w:rsidRPr="00F74AD9">
        <w:rPr>
          <w:b/>
        </w:rPr>
        <w:t>SUBJECT:</w:t>
      </w:r>
      <w:r>
        <w:rPr>
          <w:b/>
        </w:rPr>
        <w:t xml:space="preserve">  </w:t>
      </w:r>
      <w:r>
        <w:t>June 21</w:t>
      </w:r>
      <w:r w:rsidR="009E35A3">
        <w:t>, 2018 M</w:t>
      </w:r>
      <w:r>
        <w:t>eeting of the Vestry of the Diocese</w:t>
      </w:r>
    </w:p>
    <w:p w:rsidR="00F74AD9" w:rsidRDefault="00F74AD9"/>
    <w:p w:rsidR="00F74AD9" w:rsidRDefault="00F74AD9"/>
    <w:p w:rsidR="00F74AD9" w:rsidRDefault="00F74AD9">
      <w:r>
        <w:t xml:space="preserve">The Vestry of the Diocese met at the Church of the Resurrection, in Alexandria, VA, on June 21, 2018.  In attendance from our Region were June Huber, President, and Bob </w:t>
      </w:r>
      <w:proofErr w:type="spellStart"/>
      <w:r>
        <w:t>Steventon</w:t>
      </w:r>
      <w:proofErr w:type="spellEnd"/>
      <w:r>
        <w:t xml:space="preserve">, Vestry member from our Region. Many issues were discussed in depth and quite intensely. </w:t>
      </w:r>
      <w:r w:rsidR="005E079D">
        <w:t>In order to participate and listen intently, June and I decided on the spot that it would be best to dispense with note taking. Therefore, the official secretary’s minutes of the meeting will be distributed to you, the Regional Council, when they are made available. Nevertheless, items under discussion included the following:</w:t>
      </w:r>
    </w:p>
    <w:p w:rsidR="005E079D" w:rsidRDefault="005E079D"/>
    <w:p w:rsidR="005E079D" w:rsidRDefault="005E079D" w:rsidP="005E079D">
      <w:pPr>
        <w:pStyle w:val="ListParagraph"/>
        <w:numPr>
          <w:ilvl w:val="0"/>
          <w:numId w:val="1"/>
        </w:numPr>
      </w:pPr>
      <w:r>
        <w:t>Management, administration, and resolutions relating to the Trust of the Funds.</w:t>
      </w:r>
    </w:p>
    <w:p w:rsidR="005E079D" w:rsidRDefault="005E079D" w:rsidP="005E079D">
      <w:pPr>
        <w:pStyle w:val="ListParagraph"/>
        <w:numPr>
          <w:ilvl w:val="0"/>
          <w:numId w:val="1"/>
        </w:numPr>
      </w:pPr>
      <w:r>
        <w:t>Approval of Trinity Church, Charlottesville, to receive full parish status.</w:t>
      </w:r>
    </w:p>
    <w:p w:rsidR="005E079D" w:rsidRDefault="005E079D" w:rsidP="005E079D">
      <w:pPr>
        <w:pStyle w:val="ListParagraph"/>
        <w:numPr>
          <w:ilvl w:val="0"/>
          <w:numId w:val="1"/>
        </w:numPr>
      </w:pPr>
      <w:r>
        <w:t xml:space="preserve">Curtailment of the search process for a second </w:t>
      </w:r>
      <w:proofErr w:type="spellStart"/>
      <w:r>
        <w:t>suffragan</w:t>
      </w:r>
      <w:proofErr w:type="spellEnd"/>
      <w:r>
        <w:t xml:space="preserve"> bishop.</w:t>
      </w:r>
    </w:p>
    <w:p w:rsidR="005E079D" w:rsidRDefault="005E079D" w:rsidP="005E079D">
      <w:pPr>
        <w:pStyle w:val="ListParagraph"/>
        <w:numPr>
          <w:ilvl w:val="0"/>
          <w:numId w:val="1"/>
        </w:numPr>
      </w:pPr>
      <w:r>
        <w:t>Curtailment of the development of the five-year plan for the diocese.</w:t>
      </w:r>
    </w:p>
    <w:p w:rsidR="005E079D" w:rsidRDefault="005E079D" w:rsidP="005E079D">
      <w:pPr>
        <w:pStyle w:val="ListParagraph"/>
        <w:numPr>
          <w:ilvl w:val="0"/>
          <w:numId w:val="1"/>
        </w:numPr>
      </w:pPr>
      <w:r>
        <w:t>Bishop Johnson’s impending retirement.</w:t>
      </w:r>
    </w:p>
    <w:p w:rsidR="005E079D" w:rsidRDefault="005E079D" w:rsidP="005E079D">
      <w:pPr>
        <w:pStyle w:val="ListParagraph"/>
        <w:numPr>
          <w:ilvl w:val="0"/>
          <w:numId w:val="1"/>
        </w:numPr>
      </w:pPr>
      <w:r>
        <w:t xml:space="preserve">Introduction of Bishop Robert </w:t>
      </w:r>
      <w:proofErr w:type="spellStart"/>
      <w:r>
        <w:t>Ihloff</w:t>
      </w:r>
      <w:proofErr w:type="spellEnd"/>
      <w:r>
        <w:t xml:space="preserve"> as the Bishop Associate</w:t>
      </w:r>
    </w:p>
    <w:p w:rsidR="005E079D" w:rsidRDefault="009E35A3" w:rsidP="005E079D">
      <w:pPr>
        <w:pStyle w:val="ListParagraph"/>
        <w:numPr>
          <w:ilvl w:val="0"/>
          <w:numId w:val="1"/>
        </w:numPr>
      </w:pPr>
      <w:r>
        <w:t xml:space="preserve">Resignation of Canon </w:t>
      </w:r>
      <w:proofErr w:type="spellStart"/>
      <w:r>
        <w:t>Wingo</w:t>
      </w:r>
      <w:proofErr w:type="spellEnd"/>
      <w:r>
        <w:t xml:space="preserve"> and the appointment of Bishop </w:t>
      </w:r>
      <w:proofErr w:type="spellStart"/>
      <w:r>
        <w:t>Gulick</w:t>
      </w:r>
      <w:proofErr w:type="spellEnd"/>
      <w:r>
        <w:t xml:space="preserve"> as interim Canon to the Ordinary.</w:t>
      </w:r>
    </w:p>
    <w:p w:rsidR="009E35A3" w:rsidRDefault="009E35A3" w:rsidP="009E35A3">
      <w:pPr>
        <w:pStyle w:val="ListParagraph"/>
        <w:numPr>
          <w:ilvl w:val="0"/>
          <w:numId w:val="1"/>
        </w:numPr>
      </w:pPr>
      <w:r>
        <w:t>Episcopal Church Women annual conference to be held in August, 2018, in Richmond.</w:t>
      </w:r>
    </w:p>
    <w:p w:rsidR="009E35A3" w:rsidRDefault="009E35A3" w:rsidP="005E079D">
      <w:pPr>
        <w:pStyle w:val="ListParagraph"/>
        <w:numPr>
          <w:ilvl w:val="0"/>
          <w:numId w:val="1"/>
        </w:numPr>
      </w:pPr>
      <w:r>
        <w:t>Preliminary budgets are due to the Diocese by August 31, 2018.</w:t>
      </w:r>
    </w:p>
    <w:p w:rsidR="009E35A3" w:rsidRDefault="009E35A3" w:rsidP="009E35A3"/>
    <w:p w:rsidR="009E35A3" w:rsidRPr="00F74AD9" w:rsidRDefault="009E35A3" w:rsidP="009E35A3">
      <w:r>
        <w:t>The next Vestry of the Diocese meeting will be held on September, 27, 2018, at Historic Christ Church, Irvington, VA.</w:t>
      </w:r>
    </w:p>
    <w:sectPr w:rsidR="009E35A3" w:rsidRPr="00F74AD9" w:rsidSect="006D6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5C8"/>
    <w:multiLevelType w:val="hybridMultilevel"/>
    <w:tmpl w:val="37225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AD9"/>
    <w:rsid w:val="0019596A"/>
    <w:rsid w:val="005E079D"/>
    <w:rsid w:val="006D6781"/>
    <w:rsid w:val="006E5B81"/>
    <w:rsid w:val="009E35A3"/>
    <w:rsid w:val="00BF3779"/>
    <w:rsid w:val="00C62BEC"/>
    <w:rsid w:val="00D43377"/>
    <w:rsid w:val="00F74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96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7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96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Inova Health System</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Inova</cp:lastModifiedBy>
  <cp:revision>2</cp:revision>
  <dcterms:created xsi:type="dcterms:W3CDTF">2018-07-06T17:59:00Z</dcterms:created>
  <dcterms:modified xsi:type="dcterms:W3CDTF">2018-07-06T17:59:00Z</dcterms:modified>
</cp:coreProperties>
</file>